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8A03" w14:textId="31CA3D43" w:rsidR="00106A56" w:rsidRPr="00106A56" w:rsidRDefault="00106A56" w:rsidP="0015062C">
      <w:pPr>
        <w:ind w:left="2835"/>
        <w:jc w:val="both"/>
        <w:rPr>
          <w:sz w:val="24"/>
          <w:szCs w:val="24"/>
        </w:rPr>
      </w:pPr>
      <w:bookmarkStart w:id="0" w:name="_Hlk144890017"/>
      <w:bookmarkStart w:id="1" w:name="_Hlk196466968"/>
      <w:bookmarkStart w:id="2" w:name="_Hlk201042740"/>
      <w:r w:rsidRPr="00106A56">
        <w:rPr>
          <w:b/>
          <w:sz w:val="24"/>
          <w:szCs w:val="24"/>
        </w:rPr>
        <w:t>AUTÓGRAFO DE LEI Nº 097/202</w:t>
      </w:r>
      <w:r w:rsidR="005F2FC9">
        <w:rPr>
          <w:b/>
          <w:sz w:val="24"/>
          <w:szCs w:val="24"/>
        </w:rPr>
        <w:t>5</w:t>
      </w:r>
    </w:p>
    <w:p w14:paraId="195C59E0" w14:textId="08FE746F" w:rsidR="00106A56" w:rsidRPr="00106A56" w:rsidRDefault="00106A56" w:rsidP="0015062C">
      <w:pPr>
        <w:ind w:left="2835"/>
        <w:jc w:val="both"/>
        <w:rPr>
          <w:sz w:val="24"/>
          <w:szCs w:val="24"/>
        </w:rPr>
      </w:pPr>
      <w:r w:rsidRPr="00106A56">
        <w:rPr>
          <w:b/>
          <w:sz w:val="24"/>
          <w:szCs w:val="24"/>
        </w:rPr>
        <w:t>(Projeto de Lei Complementar nº 003/2025</w:t>
      </w:r>
      <w:r w:rsidRPr="00106A56">
        <w:rPr>
          <w:sz w:val="24"/>
          <w:szCs w:val="24"/>
        </w:rPr>
        <w:t xml:space="preserve"> </w:t>
      </w:r>
      <w:r w:rsidRPr="00106A56">
        <w:rPr>
          <w:b/>
          <w:sz w:val="24"/>
          <w:szCs w:val="24"/>
        </w:rPr>
        <w:t>- Poder Executivo)</w:t>
      </w:r>
    </w:p>
    <w:p w14:paraId="06F0B67A" w14:textId="77777777" w:rsidR="00106A56" w:rsidRPr="00106A56" w:rsidRDefault="00106A56" w:rsidP="0015062C">
      <w:pPr>
        <w:ind w:left="2835"/>
        <w:jc w:val="both"/>
        <w:rPr>
          <w:rFonts w:eastAsia="Yu Gothic"/>
          <w:b/>
          <w:sz w:val="24"/>
          <w:szCs w:val="24"/>
        </w:rPr>
      </w:pPr>
    </w:p>
    <w:p w14:paraId="5B952077" w14:textId="77777777" w:rsidR="00106A56" w:rsidRPr="00106A56" w:rsidRDefault="00106A56" w:rsidP="0015062C">
      <w:pPr>
        <w:ind w:left="2835"/>
        <w:jc w:val="both"/>
        <w:rPr>
          <w:rFonts w:eastAsia="Yu Gothic"/>
          <w:b/>
          <w:bCs/>
          <w:sz w:val="24"/>
          <w:szCs w:val="24"/>
        </w:rPr>
      </w:pPr>
    </w:p>
    <w:p w14:paraId="23E0CC3A" w14:textId="6EB5EF06" w:rsidR="00106A56" w:rsidRPr="00106A56" w:rsidRDefault="00106A56" w:rsidP="0015062C">
      <w:pPr>
        <w:ind w:left="2835"/>
        <w:jc w:val="both"/>
        <w:rPr>
          <w:b/>
          <w:bCs/>
          <w:sz w:val="24"/>
          <w:szCs w:val="24"/>
        </w:rPr>
      </w:pPr>
      <w:r w:rsidRPr="00106A56">
        <w:rPr>
          <w:rFonts w:eastAsia="Yu Gothic"/>
          <w:b/>
          <w:bCs/>
          <w:sz w:val="24"/>
          <w:szCs w:val="24"/>
        </w:rPr>
        <w:t xml:space="preserve">Altera a </w:t>
      </w:r>
      <w:r w:rsidRPr="00106A56">
        <w:rPr>
          <w:b/>
          <w:bCs/>
          <w:sz w:val="24"/>
          <w:szCs w:val="24"/>
        </w:rPr>
        <w:t>Lei Complementar nº 223/2025, de 10 de julho de 2025, e dá outras providências.</w:t>
      </w:r>
    </w:p>
    <w:p w14:paraId="63A03A50" w14:textId="77777777" w:rsidR="00106A56" w:rsidRPr="00106A56" w:rsidRDefault="00106A56" w:rsidP="0015062C">
      <w:pPr>
        <w:ind w:left="2835"/>
        <w:jc w:val="both"/>
        <w:rPr>
          <w:b/>
          <w:bCs/>
          <w:sz w:val="24"/>
          <w:szCs w:val="24"/>
        </w:rPr>
      </w:pPr>
    </w:p>
    <w:p w14:paraId="14E9FEA3" w14:textId="77777777" w:rsidR="00106A56" w:rsidRPr="00106A56" w:rsidRDefault="00106A56" w:rsidP="0015062C">
      <w:pPr>
        <w:jc w:val="both"/>
        <w:rPr>
          <w:b/>
          <w:sz w:val="24"/>
          <w:szCs w:val="24"/>
        </w:rPr>
      </w:pPr>
    </w:p>
    <w:p w14:paraId="6FDA6916" w14:textId="3A67F29C" w:rsidR="00106A56" w:rsidRPr="00106A56" w:rsidRDefault="00106A56" w:rsidP="0015062C">
      <w:pPr>
        <w:ind w:firstLine="567"/>
        <w:jc w:val="both"/>
        <w:rPr>
          <w:sz w:val="24"/>
          <w:szCs w:val="24"/>
        </w:rPr>
      </w:pPr>
      <w:r w:rsidRPr="00106A56">
        <w:rPr>
          <w:b/>
          <w:sz w:val="24"/>
          <w:szCs w:val="24"/>
        </w:rPr>
        <w:t>A CÂMARA MUNICIPAL DE SINOP - ESTADO DE MATO GROSSO</w:t>
      </w:r>
      <w:r w:rsidRPr="00106A56">
        <w:rPr>
          <w:sz w:val="24"/>
          <w:szCs w:val="24"/>
        </w:rPr>
        <w:t>, no uso das suas atribuições legais aprovou e o Prefeito Municipal aquiescendo, sancionará a seguinte Lei</w:t>
      </w:r>
      <w:r w:rsidR="0015062C">
        <w:rPr>
          <w:sz w:val="24"/>
          <w:szCs w:val="24"/>
        </w:rPr>
        <w:t xml:space="preserve"> Complementar</w:t>
      </w:r>
      <w:r w:rsidRPr="00106A56">
        <w:rPr>
          <w:sz w:val="24"/>
          <w:szCs w:val="24"/>
        </w:rPr>
        <w:t>:</w:t>
      </w:r>
      <w:bookmarkStart w:id="3" w:name="_heading=h.gjdgxs"/>
      <w:bookmarkEnd w:id="0"/>
      <w:bookmarkEnd w:id="1"/>
      <w:bookmarkEnd w:id="3"/>
    </w:p>
    <w:bookmarkEnd w:id="2"/>
    <w:p w14:paraId="28FE61D6" w14:textId="77777777" w:rsidR="00106A56" w:rsidRPr="00106A56" w:rsidRDefault="00106A56" w:rsidP="0015062C">
      <w:pPr>
        <w:pStyle w:val="NormalWeb"/>
        <w:spacing w:before="0" w:beforeAutospacing="0" w:after="0" w:afterAutospacing="0"/>
        <w:ind w:firstLine="2835"/>
        <w:jc w:val="both"/>
      </w:pPr>
    </w:p>
    <w:p w14:paraId="64F1CB82" w14:textId="7652D8A5" w:rsidR="00106A56" w:rsidRPr="00106A56" w:rsidRDefault="009C4DFF" w:rsidP="0015062C">
      <w:pPr>
        <w:ind w:firstLine="567"/>
        <w:jc w:val="both"/>
        <w:rPr>
          <w:sz w:val="24"/>
          <w:szCs w:val="24"/>
        </w:rPr>
      </w:pPr>
      <w:r w:rsidRPr="00106A56">
        <w:rPr>
          <w:rFonts w:eastAsia="Yu Gothic"/>
          <w:sz w:val="24"/>
          <w:szCs w:val="24"/>
        </w:rPr>
        <w:t>Art. 1</w:t>
      </w:r>
      <w:r w:rsidR="00106A56" w:rsidRPr="00106A56">
        <w:rPr>
          <w:rFonts w:eastAsia="Yu Gothic"/>
          <w:sz w:val="24"/>
          <w:szCs w:val="24"/>
        </w:rPr>
        <w:t>º.</w:t>
      </w:r>
      <w:r w:rsidRPr="00106A56">
        <w:rPr>
          <w:rFonts w:eastAsia="Yu Gothic"/>
          <w:sz w:val="24"/>
          <w:szCs w:val="24"/>
        </w:rPr>
        <w:t xml:space="preserve"> Esta Lei </w:t>
      </w:r>
      <w:r w:rsidRPr="00106A56">
        <w:rPr>
          <w:sz w:val="24"/>
          <w:szCs w:val="24"/>
        </w:rPr>
        <w:t xml:space="preserve">Complementar </w:t>
      </w:r>
      <w:r w:rsidRPr="00106A56">
        <w:rPr>
          <w:rFonts w:eastAsia="Yu Gothic"/>
          <w:sz w:val="24"/>
          <w:szCs w:val="24"/>
        </w:rPr>
        <w:t xml:space="preserve">promove alterações na Lei </w:t>
      </w:r>
      <w:r w:rsidRPr="00106A56">
        <w:rPr>
          <w:sz w:val="24"/>
          <w:szCs w:val="24"/>
        </w:rPr>
        <w:t xml:space="preserve">Complementar nº </w:t>
      </w:r>
      <w:r w:rsidR="008C3F13" w:rsidRPr="00106A56">
        <w:rPr>
          <w:sz w:val="24"/>
          <w:szCs w:val="24"/>
        </w:rPr>
        <w:t xml:space="preserve">223/2025, </w:t>
      </w:r>
      <w:r w:rsidR="0015062C">
        <w:rPr>
          <w:sz w:val="24"/>
          <w:szCs w:val="24"/>
        </w:rPr>
        <w:t xml:space="preserve">de </w:t>
      </w:r>
      <w:r w:rsidR="008C3F13" w:rsidRPr="00106A56">
        <w:rPr>
          <w:sz w:val="24"/>
          <w:szCs w:val="24"/>
        </w:rPr>
        <w:t>10 de julho de 2025</w:t>
      </w:r>
      <w:r w:rsidRPr="00106A56">
        <w:rPr>
          <w:sz w:val="24"/>
          <w:szCs w:val="24"/>
        </w:rPr>
        <w:t>, que d</w:t>
      </w:r>
      <w:r w:rsidRPr="00106A56">
        <w:rPr>
          <w:rFonts w:eastAsia="MS ??"/>
          <w:sz w:val="24"/>
          <w:szCs w:val="24"/>
        </w:rPr>
        <w:t xml:space="preserve">ispõe </w:t>
      </w:r>
      <w:r w:rsidR="008C3F13" w:rsidRPr="00106A56">
        <w:rPr>
          <w:sz w:val="24"/>
          <w:szCs w:val="24"/>
        </w:rPr>
        <w:t>sobre a transação e o parcelamento de créditos fiscais no Mutirão de Negociação Fiscal de 2025 no Município de Sinop</w:t>
      </w:r>
      <w:r w:rsidRPr="00106A56">
        <w:rPr>
          <w:rFonts w:eastAsia="MS ??"/>
          <w:sz w:val="24"/>
          <w:szCs w:val="24"/>
        </w:rPr>
        <w:t>.</w:t>
      </w:r>
    </w:p>
    <w:p w14:paraId="7DE6ED8A" w14:textId="77777777" w:rsidR="00106A56" w:rsidRPr="00106A56" w:rsidRDefault="00106A56" w:rsidP="0015062C">
      <w:pPr>
        <w:ind w:firstLine="567"/>
        <w:jc w:val="both"/>
        <w:rPr>
          <w:sz w:val="24"/>
          <w:szCs w:val="24"/>
        </w:rPr>
      </w:pPr>
    </w:p>
    <w:p w14:paraId="5F8E2F99" w14:textId="34907605" w:rsidR="00106A56" w:rsidRPr="00106A56" w:rsidRDefault="00106A56" w:rsidP="0015062C">
      <w:pPr>
        <w:ind w:firstLine="567"/>
        <w:jc w:val="both"/>
        <w:rPr>
          <w:sz w:val="24"/>
          <w:szCs w:val="24"/>
        </w:rPr>
      </w:pPr>
      <w:r w:rsidRPr="00106A56">
        <w:rPr>
          <w:sz w:val="24"/>
          <w:szCs w:val="24"/>
        </w:rPr>
        <w:t xml:space="preserve">Art. 2º. O art. 3º. da Lei Complementar nº 223/2025, passa a vigorar com a seguinte redação: </w:t>
      </w:r>
    </w:p>
    <w:p w14:paraId="6CC4F7F1" w14:textId="77777777" w:rsidR="00106A56" w:rsidRPr="00106A56" w:rsidRDefault="00106A56" w:rsidP="0015062C">
      <w:pPr>
        <w:ind w:firstLine="567"/>
        <w:jc w:val="both"/>
        <w:rPr>
          <w:sz w:val="24"/>
          <w:szCs w:val="24"/>
        </w:rPr>
      </w:pPr>
    </w:p>
    <w:p w14:paraId="5B68BFF3" w14:textId="0C54C90E" w:rsidR="00106A56" w:rsidRPr="00FA7072" w:rsidRDefault="00106A56" w:rsidP="0015062C">
      <w:pPr>
        <w:ind w:left="567"/>
        <w:jc w:val="both"/>
        <w:rPr>
          <w:i/>
          <w:iCs/>
          <w:sz w:val="24"/>
          <w:szCs w:val="24"/>
        </w:rPr>
      </w:pPr>
      <w:r w:rsidRPr="00FA7072">
        <w:rPr>
          <w:i/>
          <w:iCs/>
          <w:sz w:val="24"/>
          <w:szCs w:val="24"/>
        </w:rPr>
        <w:t>“Art. 3º. O sujeito passivo, pessoa física ou jurídica, para usufruir dos benefícios desta Lei Complementar, deve aderir ao Mutirão de Negociação Fiscal no período de 16 de agosto a 15 de setembro de 2025.</w:t>
      </w:r>
    </w:p>
    <w:p w14:paraId="5C98C097" w14:textId="77777777" w:rsidR="00106A56" w:rsidRPr="00FA7072" w:rsidRDefault="00106A56" w:rsidP="0015062C">
      <w:pPr>
        <w:ind w:left="567"/>
        <w:jc w:val="both"/>
        <w:rPr>
          <w:i/>
          <w:iCs/>
          <w:sz w:val="24"/>
          <w:szCs w:val="24"/>
        </w:rPr>
      </w:pPr>
    </w:p>
    <w:p w14:paraId="6B214F99" w14:textId="07BA65A2" w:rsidR="00106A56" w:rsidRPr="00FA7072" w:rsidRDefault="00106A56" w:rsidP="0015062C">
      <w:pPr>
        <w:ind w:left="567"/>
        <w:jc w:val="both"/>
        <w:rPr>
          <w:i/>
          <w:iCs/>
          <w:sz w:val="24"/>
          <w:szCs w:val="24"/>
        </w:rPr>
      </w:pPr>
      <w:r w:rsidRPr="00FA7072">
        <w:rPr>
          <w:i/>
          <w:iCs/>
          <w:sz w:val="24"/>
          <w:szCs w:val="24"/>
        </w:rPr>
        <w:t>Parágrafo único. Os efeitos desta Lei Complementar retroagem a 15 de agosto de 2025, exclusivamente para fins de prorrogação do prazo de adesão ao Mutirão de Negociação Fiscal de 2025, assegurando a validade das adesões e acordos celebrados entre 16 de agosto de 2025 e a data de sua publicação.”</w:t>
      </w:r>
    </w:p>
    <w:p w14:paraId="3D8CE149" w14:textId="77777777" w:rsidR="00106A56" w:rsidRPr="00106A56" w:rsidRDefault="00106A56" w:rsidP="0015062C">
      <w:pPr>
        <w:ind w:firstLine="567"/>
        <w:jc w:val="both"/>
        <w:rPr>
          <w:sz w:val="24"/>
          <w:szCs w:val="24"/>
        </w:rPr>
      </w:pPr>
    </w:p>
    <w:p w14:paraId="1D5BF29C" w14:textId="7FAD7C77" w:rsidR="008E54B3" w:rsidRPr="00106A56" w:rsidRDefault="009C4DFF" w:rsidP="0015062C">
      <w:pPr>
        <w:ind w:firstLine="567"/>
        <w:jc w:val="both"/>
        <w:rPr>
          <w:sz w:val="24"/>
          <w:szCs w:val="24"/>
        </w:rPr>
      </w:pPr>
      <w:r w:rsidRPr="00106A56">
        <w:rPr>
          <w:rFonts w:eastAsia="MS ??"/>
          <w:sz w:val="24"/>
          <w:szCs w:val="24"/>
        </w:rPr>
        <w:t>Art. 3</w:t>
      </w:r>
      <w:r w:rsidR="00106A56" w:rsidRPr="00106A56">
        <w:rPr>
          <w:rFonts w:eastAsia="MS ??"/>
          <w:sz w:val="24"/>
          <w:szCs w:val="24"/>
        </w:rPr>
        <w:t>º.</w:t>
      </w:r>
      <w:r w:rsidRPr="00106A56">
        <w:rPr>
          <w:rFonts w:eastAsia="MS ??"/>
          <w:sz w:val="24"/>
          <w:szCs w:val="24"/>
        </w:rPr>
        <w:t xml:space="preserve"> </w:t>
      </w:r>
      <w:r w:rsidRPr="00106A56">
        <w:rPr>
          <w:sz w:val="24"/>
          <w:szCs w:val="24"/>
        </w:rPr>
        <w:t>Esta Lei Complementar entra em vigor na data de sua publicação, revogadas as disposições contrárias.</w:t>
      </w:r>
    </w:p>
    <w:p w14:paraId="6B770D48" w14:textId="77777777" w:rsidR="008E54B3" w:rsidRPr="00106A56" w:rsidRDefault="008E54B3" w:rsidP="0015062C">
      <w:pPr>
        <w:pStyle w:val="Recuodecorpodetexto3"/>
        <w:tabs>
          <w:tab w:val="left" w:pos="3420"/>
          <w:tab w:val="left" w:pos="3780"/>
        </w:tabs>
        <w:spacing w:after="0"/>
        <w:ind w:left="0" w:firstLine="2835"/>
        <w:jc w:val="both"/>
        <w:rPr>
          <w:sz w:val="24"/>
          <w:szCs w:val="24"/>
        </w:rPr>
      </w:pPr>
    </w:p>
    <w:p w14:paraId="082C5211" w14:textId="77777777" w:rsidR="007F6381" w:rsidRPr="00106A56" w:rsidRDefault="007F6381" w:rsidP="0015062C">
      <w:pPr>
        <w:pStyle w:val="Recuodecorpodetexto3"/>
        <w:tabs>
          <w:tab w:val="left" w:pos="3420"/>
          <w:tab w:val="left" w:pos="3780"/>
        </w:tabs>
        <w:spacing w:after="0"/>
        <w:ind w:left="0" w:firstLine="2835"/>
        <w:jc w:val="both"/>
        <w:rPr>
          <w:sz w:val="24"/>
          <w:szCs w:val="24"/>
        </w:rPr>
      </w:pPr>
    </w:p>
    <w:p w14:paraId="5DC538E7" w14:textId="77777777" w:rsidR="00106A56" w:rsidRPr="00106A56" w:rsidRDefault="00106A56" w:rsidP="0015062C">
      <w:pPr>
        <w:ind w:left="2835"/>
        <w:jc w:val="both"/>
        <w:rPr>
          <w:b/>
          <w:sz w:val="24"/>
          <w:szCs w:val="24"/>
        </w:rPr>
      </w:pPr>
      <w:bookmarkStart w:id="4" w:name="_Hlk196466574"/>
      <w:r w:rsidRPr="00106A56">
        <w:rPr>
          <w:b/>
          <w:sz w:val="24"/>
          <w:szCs w:val="24"/>
        </w:rPr>
        <w:t>CÂMARA MUNICIPAL DE SINOP</w:t>
      </w:r>
    </w:p>
    <w:p w14:paraId="7224CBA2" w14:textId="77777777" w:rsidR="00106A56" w:rsidRPr="00106A56" w:rsidRDefault="00106A56" w:rsidP="0015062C">
      <w:pPr>
        <w:ind w:left="2835"/>
        <w:jc w:val="both"/>
        <w:rPr>
          <w:b/>
          <w:sz w:val="24"/>
          <w:szCs w:val="24"/>
        </w:rPr>
      </w:pPr>
      <w:r w:rsidRPr="00106A56">
        <w:rPr>
          <w:b/>
          <w:sz w:val="24"/>
          <w:szCs w:val="24"/>
        </w:rPr>
        <w:t>ESTADO DE MATO GROSSO</w:t>
      </w:r>
    </w:p>
    <w:p w14:paraId="08A4FE44" w14:textId="2D63F30D" w:rsidR="00106A56" w:rsidRPr="00106A56" w:rsidRDefault="00106A56" w:rsidP="0015062C">
      <w:pPr>
        <w:ind w:left="2835"/>
        <w:jc w:val="both"/>
        <w:rPr>
          <w:sz w:val="24"/>
          <w:szCs w:val="24"/>
        </w:rPr>
      </w:pPr>
      <w:r w:rsidRPr="00106A56">
        <w:rPr>
          <w:b/>
          <w:sz w:val="24"/>
          <w:szCs w:val="24"/>
        </w:rPr>
        <w:t xml:space="preserve">Em, </w:t>
      </w:r>
      <w:r w:rsidRPr="00106A56">
        <w:rPr>
          <w:sz w:val="24"/>
          <w:szCs w:val="24"/>
        </w:rPr>
        <w:t>20 de agosto de 2025</w:t>
      </w:r>
    </w:p>
    <w:p w14:paraId="3CBB2648" w14:textId="77777777" w:rsidR="00106A56" w:rsidRPr="00106A56" w:rsidRDefault="00106A56" w:rsidP="0015062C">
      <w:pPr>
        <w:tabs>
          <w:tab w:val="left" w:pos="284"/>
        </w:tabs>
        <w:ind w:left="2835"/>
        <w:jc w:val="both"/>
        <w:rPr>
          <w:sz w:val="24"/>
          <w:szCs w:val="24"/>
        </w:rPr>
      </w:pPr>
    </w:p>
    <w:p w14:paraId="72B87F1B" w14:textId="77777777" w:rsidR="00106A56" w:rsidRPr="00106A56" w:rsidRDefault="00106A56" w:rsidP="0015062C">
      <w:pPr>
        <w:tabs>
          <w:tab w:val="left" w:pos="284"/>
        </w:tabs>
        <w:ind w:left="2835"/>
        <w:jc w:val="both"/>
        <w:rPr>
          <w:sz w:val="24"/>
          <w:szCs w:val="24"/>
        </w:rPr>
      </w:pPr>
    </w:p>
    <w:p w14:paraId="2AF11EAE" w14:textId="77777777" w:rsidR="00106A56" w:rsidRPr="00106A56" w:rsidRDefault="00106A56" w:rsidP="0015062C">
      <w:pPr>
        <w:tabs>
          <w:tab w:val="left" w:pos="284"/>
        </w:tabs>
        <w:ind w:left="2835"/>
        <w:jc w:val="both"/>
        <w:rPr>
          <w:sz w:val="24"/>
          <w:szCs w:val="24"/>
        </w:rPr>
      </w:pPr>
    </w:p>
    <w:p w14:paraId="7F32B407" w14:textId="77777777" w:rsidR="00106A56" w:rsidRPr="00106A56" w:rsidRDefault="00106A56" w:rsidP="0015062C">
      <w:pPr>
        <w:pStyle w:val="Recuodecorpodetexto2"/>
        <w:numPr>
          <w:ilvl w:val="0"/>
          <w:numId w:val="1"/>
        </w:numPr>
        <w:autoSpaceDN w:val="0"/>
        <w:ind w:left="2835"/>
        <w:rPr>
          <w:rFonts w:ascii="Garamond" w:hAnsi="Garamond" w:cs="Courier New"/>
          <w:i/>
          <w:sz w:val="40"/>
          <w:szCs w:val="40"/>
        </w:rPr>
      </w:pPr>
      <w:r w:rsidRPr="00106A56">
        <w:rPr>
          <w:rFonts w:ascii="Garamond" w:hAnsi="Garamond" w:cs="Courier New"/>
          <w:i/>
          <w:sz w:val="40"/>
          <w:szCs w:val="40"/>
        </w:rPr>
        <w:t>Remídio Kuntz</w:t>
      </w:r>
    </w:p>
    <w:p w14:paraId="573160EF" w14:textId="77777777" w:rsidR="00106A56" w:rsidRPr="00106A56" w:rsidRDefault="00106A56" w:rsidP="0015062C">
      <w:pPr>
        <w:ind w:firstLine="2835"/>
        <w:contextualSpacing/>
        <w:jc w:val="both"/>
        <w:rPr>
          <w:b/>
        </w:rPr>
      </w:pPr>
      <w:r w:rsidRPr="00106A56">
        <w:rPr>
          <w:rFonts w:ascii="Garamond" w:hAnsi="Garamond"/>
          <w:i/>
          <w:sz w:val="32"/>
          <w:szCs w:val="32"/>
        </w:rPr>
        <w:t>Presidente</w:t>
      </w:r>
      <w:bookmarkEnd w:id="4"/>
    </w:p>
    <w:sectPr w:rsidR="00106A56" w:rsidRPr="00106A56" w:rsidSect="00106A56">
      <w:pgSz w:w="11906" w:h="16838"/>
      <w:pgMar w:top="2268" w:right="1418" w:bottom="964" w:left="1418" w:header="45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2991C" w14:textId="77777777" w:rsidR="009C4DFF" w:rsidRDefault="009C4DFF">
      <w:r>
        <w:separator/>
      </w:r>
    </w:p>
  </w:endnote>
  <w:endnote w:type="continuationSeparator" w:id="0">
    <w:p w14:paraId="5265BBC2" w14:textId="77777777" w:rsidR="009C4DFF" w:rsidRDefault="009C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??">
    <w:altName w:val="Yu Gothic"/>
    <w:charset w:val="80"/>
    <w:family w:val="auto"/>
    <w:pitch w:val="default"/>
    <w:sig w:usb0="00000000" w:usb1="0000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88B7B" w14:textId="77777777" w:rsidR="009C4DFF" w:rsidRDefault="009C4DFF">
      <w:r>
        <w:separator/>
      </w:r>
    </w:p>
  </w:footnote>
  <w:footnote w:type="continuationSeparator" w:id="0">
    <w:p w14:paraId="789CC9BA" w14:textId="77777777" w:rsidR="009C4DFF" w:rsidRDefault="009C4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8C9"/>
    <w:rsid w:val="0000033F"/>
    <w:rsid w:val="000011D9"/>
    <w:rsid w:val="0000276C"/>
    <w:rsid w:val="00002A92"/>
    <w:rsid w:val="00004590"/>
    <w:rsid w:val="00010307"/>
    <w:rsid w:val="00014621"/>
    <w:rsid w:val="0001786D"/>
    <w:rsid w:val="0002121A"/>
    <w:rsid w:val="00042ECF"/>
    <w:rsid w:val="00043762"/>
    <w:rsid w:val="00044026"/>
    <w:rsid w:val="00046EB0"/>
    <w:rsid w:val="00050D57"/>
    <w:rsid w:val="00056552"/>
    <w:rsid w:val="0005727E"/>
    <w:rsid w:val="00062CA2"/>
    <w:rsid w:val="00062FB3"/>
    <w:rsid w:val="000654AA"/>
    <w:rsid w:val="00065940"/>
    <w:rsid w:val="0006655A"/>
    <w:rsid w:val="00066D5E"/>
    <w:rsid w:val="00073159"/>
    <w:rsid w:val="00075288"/>
    <w:rsid w:val="00083323"/>
    <w:rsid w:val="00085CDB"/>
    <w:rsid w:val="000878D0"/>
    <w:rsid w:val="00087E07"/>
    <w:rsid w:val="000926D7"/>
    <w:rsid w:val="000958A8"/>
    <w:rsid w:val="00095ABA"/>
    <w:rsid w:val="000A5DC3"/>
    <w:rsid w:val="000B0720"/>
    <w:rsid w:val="000B2033"/>
    <w:rsid w:val="000B49EC"/>
    <w:rsid w:val="000B7E1F"/>
    <w:rsid w:val="000D0160"/>
    <w:rsid w:val="000D09C9"/>
    <w:rsid w:val="000D27A2"/>
    <w:rsid w:val="000D5A3D"/>
    <w:rsid w:val="000E0C6A"/>
    <w:rsid w:val="000E586D"/>
    <w:rsid w:val="000F22C0"/>
    <w:rsid w:val="00100131"/>
    <w:rsid w:val="00103954"/>
    <w:rsid w:val="00104920"/>
    <w:rsid w:val="00106A56"/>
    <w:rsid w:val="00106F1C"/>
    <w:rsid w:val="00110C3B"/>
    <w:rsid w:val="00112DBB"/>
    <w:rsid w:val="001156C9"/>
    <w:rsid w:val="00127D5A"/>
    <w:rsid w:val="00140D0C"/>
    <w:rsid w:val="00143336"/>
    <w:rsid w:val="001503FF"/>
    <w:rsid w:val="0015062C"/>
    <w:rsid w:val="001515DE"/>
    <w:rsid w:val="00153D4C"/>
    <w:rsid w:val="0016488E"/>
    <w:rsid w:val="00172298"/>
    <w:rsid w:val="00176D24"/>
    <w:rsid w:val="00180EF2"/>
    <w:rsid w:val="001877D4"/>
    <w:rsid w:val="001952CC"/>
    <w:rsid w:val="0019531A"/>
    <w:rsid w:val="001A1B3F"/>
    <w:rsid w:val="001A365A"/>
    <w:rsid w:val="001A64CD"/>
    <w:rsid w:val="001B1BC1"/>
    <w:rsid w:val="001B6755"/>
    <w:rsid w:val="001B7F5B"/>
    <w:rsid w:val="001C0D54"/>
    <w:rsid w:val="001C3F92"/>
    <w:rsid w:val="001D6F15"/>
    <w:rsid w:val="001E7344"/>
    <w:rsid w:val="001F0302"/>
    <w:rsid w:val="001F3DEC"/>
    <w:rsid w:val="002009B6"/>
    <w:rsid w:val="002026AF"/>
    <w:rsid w:val="00204509"/>
    <w:rsid w:val="00205528"/>
    <w:rsid w:val="00205D89"/>
    <w:rsid w:val="00210C9E"/>
    <w:rsid w:val="0021357E"/>
    <w:rsid w:val="00214344"/>
    <w:rsid w:val="00214AB6"/>
    <w:rsid w:val="00215363"/>
    <w:rsid w:val="0021646C"/>
    <w:rsid w:val="00223771"/>
    <w:rsid w:val="0022475B"/>
    <w:rsid w:val="00225291"/>
    <w:rsid w:val="00227036"/>
    <w:rsid w:val="0023217C"/>
    <w:rsid w:val="002404FC"/>
    <w:rsid w:val="00240A22"/>
    <w:rsid w:val="00241ED4"/>
    <w:rsid w:val="00245ECA"/>
    <w:rsid w:val="002500F8"/>
    <w:rsid w:val="00252CCF"/>
    <w:rsid w:val="00254DCC"/>
    <w:rsid w:val="002558DE"/>
    <w:rsid w:val="0026346C"/>
    <w:rsid w:val="002641E0"/>
    <w:rsid w:val="0026661E"/>
    <w:rsid w:val="00274357"/>
    <w:rsid w:val="00284650"/>
    <w:rsid w:val="0029189E"/>
    <w:rsid w:val="002959C2"/>
    <w:rsid w:val="00295AF9"/>
    <w:rsid w:val="002A1E54"/>
    <w:rsid w:val="002A3F85"/>
    <w:rsid w:val="002B5E69"/>
    <w:rsid w:val="002B6A84"/>
    <w:rsid w:val="002C0747"/>
    <w:rsid w:val="002C367D"/>
    <w:rsid w:val="002C4482"/>
    <w:rsid w:val="002C5452"/>
    <w:rsid w:val="002D0B55"/>
    <w:rsid w:val="002D4AAA"/>
    <w:rsid w:val="002D5B2F"/>
    <w:rsid w:val="002D7AE4"/>
    <w:rsid w:val="002E19C1"/>
    <w:rsid w:val="002E3499"/>
    <w:rsid w:val="002E7DFA"/>
    <w:rsid w:val="002F2A06"/>
    <w:rsid w:val="002F4C1A"/>
    <w:rsid w:val="002F611F"/>
    <w:rsid w:val="00305B40"/>
    <w:rsid w:val="00307B13"/>
    <w:rsid w:val="00310DC2"/>
    <w:rsid w:val="0031466E"/>
    <w:rsid w:val="00314B49"/>
    <w:rsid w:val="00321F69"/>
    <w:rsid w:val="003336FF"/>
    <w:rsid w:val="00335D39"/>
    <w:rsid w:val="003368DA"/>
    <w:rsid w:val="00344DC9"/>
    <w:rsid w:val="003461FF"/>
    <w:rsid w:val="003558B0"/>
    <w:rsid w:val="003573B7"/>
    <w:rsid w:val="00364B81"/>
    <w:rsid w:val="00370E73"/>
    <w:rsid w:val="003710B4"/>
    <w:rsid w:val="00373992"/>
    <w:rsid w:val="00375575"/>
    <w:rsid w:val="003757F4"/>
    <w:rsid w:val="00376E2A"/>
    <w:rsid w:val="003778ED"/>
    <w:rsid w:val="003848B1"/>
    <w:rsid w:val="00387A78"/>
    <w:rsid w:val="00396B3E"/>
    <w:rsid w:val="00397D2A"/>
    <w:rsid w:val="003A50F7"/>
    <w:rsid w:val="003A6705"/>
    <w:rsid w:val="003A75EC"/>
    <w:rsid w:val="003B2C00"/>
    <w:rsid w:val="003B4DA9"/>
    <w:rsid w:val="003C035B"/>
    <w:rsid w:val="003C2D45"/>
    <w:rsid w:val="003C654E"/>
    <w:rsid w:val="003D217E"/>
    <w:rsid w:val="003D3346"/>
    <w:rsid w:val="003E323D"/>
    <w:rsid w:val="003E5FE5"/>
    <w:rsid w:val="003F39A6"/>
    <w:rsid w:val="00400A7A"/>
    <w:rsid w:val="004028A2"/>
    <w:rsid w:val="00403968"/>
    <w:rsid w:val="00404FAA"/>
    <w:rsid w:val="00427CE1"/>
    <w:rsid w:val="00430F36"/>
    <w:rsid w:val="00432F4F"/>
    <w:rsid w:val="00433030"/>
    <w:rsid w:val="00434A45"/>
    <w:rsid w:val="0043560E"/>
    <w:rsid w:val="00442A67"/>
    <w:rsid w:val="00446F7A"/>
    <w:rsid w:val="00447613"/>
    <w:rsid w:val="00454578"/>
    <w:rsid w:val="004546D4"/>
    <w:rsid w:val="004618D3"/>
    <w:rsid w:val="00461B6D"/>
    <w:rsid w:val="00463003"/>
    <w:rsid w:val="00463803"/>
    <w:rsid w:val="00471BD2"/>
    <w:rsid w:val="00485A8D"/>
    <w:rsid w:val="004861D2"/>
    <w:rsid w:val="00487602"/>
    <w:rsid w:val="00491910"/>
    <w:rsid w:val="00491D45"/>
    <w:rsid w:val="0049256D"/>
    <w:rsid w:val="0049322F"/>
    <w:rsid w:val="00497924"/>
    <w:rsid w:val="004A00B8"/>
    <w:rsid w:val="004A1C85"/>
    <w:rsid w:val="004A4CCB"/>
    <w:rsid w:val="004A5408"/>
    <w:rsid w:val="004A7FCC"/>
    <w:rsid w:val="004B231F"/>
    <w:rsid w:val="004B350C"/>
    <w:rsid w:val="004B3F4C"/>
    <w:rsid w:val="004C4202"/>
    <w:rsid w:val="004C57A1"/>
    <w:rsid w:val="004D3456"/>
    <w:rsid w:val="004D5019"/>
    <w:rsid w:val="004D6D4C"/>
    <w:rsid w:val="004E14C3"/>
    <w:rsid w:val="004E582C"/>
    <w:rsid w:val="004E76AF"/>
    <w:rsid w:val="004F1E47"/>
    <w:rsid w:val="004F6405"/>
    <w:rsid w:val="004F75B3"/>
    <w:rsid w:val="005107F4"/>
    <w:rsid w:val="00510BBC"/>
    <w:rsid w:val="00520142"/>
    <w:rsid w:val="00521417"/>
    <w:rsid w:val="005219F8"/>
    <w:rsid w:val="00521F27"/>
    <w:rsid w:val="00523F67"/>
    <w:rsid w:val="0053141F"/>
    <w:rsid w:val="00531B3D"/>
    <w:rsid w:val="00542074"/>
    <w:rsid w:val="00542F9F"/>
    <w:rsid w:val="005469E9"/>
    <w:rsid w:val="0055677F"/>
    <w:rsid w:val="005576EF"/>
    <w:rsid w:val="005603D8"/>
    <w:rsid w:val="0056529D"/>
    <w:rsid w:val="005704B0"/>
    <w:rsid w:val="0057555D"/>
    <w:rsid w:val="005761B6"/>
    <w:rsid w:val="00597DCE"/>
    <w:rsid w:val="005A6574"/>
    <w:rsid w:val="005B0EDF"/>
    <w:rsid w:val="005B7EDB"/>
    <w:rsid w:val="005D1ED8"/>
    <w:rsid w:val="005D2EC3"/>
    <w:rsid w:val="005E08E8"/>
    <w:rsid w:val="005E2108"/>
    <w:rsid w:val="005E344B"/>
    <w:rsid w:val="005E42E1"/>
    <w:rsid w:val="005E4EDE"/>
    <w:rsid w:val="005F0AA1"/>
    <w:rsid w:val="005F2FC9"/>
    <w:rsid w:val="005F5B6B"/>
    <w:rsid w:val="00610AB8"/>
    <w:rsid w:val="00611FA9"/>
    <w:rsid w:val="00617580"/>
    <w:rsid w:val="00626DF4"/>
    <w:rsid w:val="00630AD2"/>
    <w:rsid w:val="00633415"/>
    <w:rsid w:val="00633769"/>
    <w:rsid w:val="00635DC8"/>
    <w:rsid w:val="0063779B"/>
    <w:rsid w:val="00642CB3"/>
    <w:rsid w:val="00646A24"/>
    <w:rsid w:val="00647733"/>
    <w:rsid w:val="00650162"/>
    <w:rsid w:val="006530D7"/>
    <w:rsid w:val="00655109"/>
    <w:rsid w:val="00657B1C"/>
    <w:rsid w:val="00660747"/>
    <w:rsid w:val="00665AD7"/>
    <w:rsid w:val="00667D64"/>
    <w:rsid w:val="006721C0"/>
    <w:rsid w:val="00682A7B"/>
    <w:rsid w:val="00682C3D"/>
    <w:rsid w:val="006930E0"/>
    <w:rsid w:val="006973E9"/>
    <w:rsid w:val="006A1DFF"/>
    <w:rsid w:val="006A24AD"/>
    <w:rsid w:val="006A4A2B"/>
    <w:rsid w:val="006A7305"/>
    <w:rsid w:val="006B114B"/>
    <w:rsid w:val="006B229D"/>
    <w:rsid w:val="006B30F4"/>
    <w:rsid w:val="006B76EB"/>
    <w:rsid w:val="006C01BE"/>
    <w:rsid w:val="006C6C25"/>
    <w:rsid w:val="006D0B02"/>
    <w:rsid w:val="006D3B0B"/>
    <w:rsid w:val="006E177C"/>
    <w:rsid w:val="006E24DD"/>
    <w:rsid w:val="006E319C"/>
    <w:rsid w:val="006E35F6"/>
    <w:rsid w:val="006E4757"/>
    <w:rsid w:val="006E5339"/>
    <w:rsid w:val="006E5CCB"/>
    <w:rsid w:val="006E6E89"/>
    <w:rsid w:val="006E71E5"/>
    <w:rsid w:val="006F2C4A"/>
    <w:rsid w:val="006F7C3D"/>
    <w:rsid w:val="00700814"/>
    <w:rsid w:val="0071338D"/>
    <w:rsid w:val="00714B66"/>
    <w:rsid w:val="0071574F"/>
    <w:rsid w:val="00717DD0"/>
    <w:rsid w:val="00720577"/>
    <w:rsid w:val="00724207"/>
    <w:rsid w:val="007307E3"/>
    <w:rsid w:val="007325C4"/>
    <w:rsid w:val="0073631B"/>
    <w:rsid w:val="00736BB2"/>
    <w:rsid w:val="007440FB"/>
    <w:rsid w:val="0074475C"/>
    <w:rsid w:val="00744CAA"/>
    <w:rsid w:val="007457FF"/>
    <w:rsid w:val="0075010F"/>
    <w:rsid w:val="007533B2"/>
    <w:rsid w:val="0075765B"/>
    <w:rsid w:val="00757F7E"/>
    <w:rsid w:val="0076277A"/>
    <w:rsid w:val="007659C9"/>
    <w:rsid w:val="00765DBB"/>
    <w:rsid w:val="00767EA5"/>
    <w:rsid w:val="00772F64"/>
    <w:rsid w:val="00781E52"/>
    <w:rsid w:val="007821A3"/>
    <w:rsid w:val="00782FA6"/>
    <w:rsid w:val="007845E6"/>
    <w:rsid w:val="007926F6"/>
    <w:rsid w:val="007A3378"/>
    <w:rsid w:val="007A67A5"/>
    <w:rsid w:val="007A6A7E"/>
    <w:rsid w:val="007B102C"/>
    <w:rsid w:val="007B1D6B"/>
    <w:rsid w:val="007B364B"/>
    <w:rsid w:val="007C2732"/>
    <w:rsid w:val="007C55E5"/>
    <w:rsid w:val="007D1477"/>
    <w:rsid w:val="007D1C63"/>
    <w:rsid w:val="007D69FD"/>
    <w:rsid w:val="007D7B91"/>
    <w:rsid w:val="007E0FF0"/>
    <w:rsid w:val="007E1241"/>
    <w:rsid w:val="007E3BCD"/>
    <w:rsid w:val="007F6381"/>
    <w:rsid w:val="007F64BC"/>
    <w:rsid w:val="0081137A"/>
    <w:rsid w:val="0081206E"/>
    <w:rsid w:val="0081236F"/>
    <w:rsid w:val="00816CE3"/>
    <w:rsid w:val="00816DE1"/>
    <w:rsid w:val="00820048"/>
    <w:rsid w:val="008228C5"/>
    <w:rsid w:val="008416E7"/>
    <w:rsid w:val="008513CE"/>
    <w:rsid w:val="008559FF"/>
    <w:rsid w:val="00862E54"/>
    <w:rsid w:val="008673FE"/>
    <w:rsid w:val="008676E4"/>
    <w:rsid w:val="00873AD3"/>
    <w:rsid w:val="00874878"/>
    <w:rsid w:val="0087492F"/>
    <w:rsid w:val="008768DC"/>
    <w:rsid w:val="0088342A"/>
    <w:rsid w:val="00892AA2"/>
    <w:rsid w:val="00894DCB"/>
    <w:rsid w:val="00895059"/>
    <w:rsid w:val="00895610"/>
    <w:rsid w:val="008973CA"/>
    <w:rsid w:val="008A321C"/>
    <w:rsid w:val="008B099C"/>
    <w:rsid w:val="008B29D0"/>
    <w:rsid w:val="008B2B2A"/>
    <w:rsid w:val="008B37AB"/>
    <w:rsid w:val="008C0C56"/>
    <w:rsid w:val="008C3F13"/>
    <w:rsid w:val="008D0B0E"/>
    <w:rsid w:val="008D2491"/>
    <w:rsid w:val="008D5E70"/>
    <w:rsid w:val="008E2A13"/>
    <w:rsid w:val="008E3BF1"/>
    <w:rsid w:val="008E54B3"/>
    <w:rsid w:val="008E5775"/>
    <w:rsid w:val="008E62C2"/>
    <w:rsid w:val="008E7301"/>
    <w:rsid w:val="008F1356"/>
    <w:rsid w:val="008F4989"/>
    <w:rsid w:val="008F6CA9"/>
    <w:rsid w:val="009020D2"/>
    <w:rsid w:val="00903461"/>
    <w:rsid w:val="00914679"/>
    <w:rsid w:val="009157DE"/>
    <w:rsid w:val="00920873"/>
    <w:rsid w:val="00925288"/>
    <w:rsid w:val="0092544A"/>
    <w:rsid w:val="0093357C"/>
    <w:rsid w:val="009341D3"/>
    <w:rsid w:val="00936955"/>
    <w:rsid w:val="00940E9A"/>
    <w:rsid w:val="00950716"/>
    <w:rsid w:val="00952560"/>
    <w:rsid w:val="00953C5E"/>
    <w:rsid w:val="00964AE5"/>
    <w:rsid w:val="00965D11"/>
    <w:rsid w:val="00966101"/>
    <w:rsid w:val="009662D1"/>
    <w:rsid w:val="00967002"/>
    <w:rsid w:val="009731BC"/>
    <w:rsid w:val="0099126D"/>
    <w:rsid w:val="00994371"/>
    <w:rsid w:val="00996496"/>
    <w:rsid w:val="00997229"/>
    <w:rsid w:val="009A2613"/>
    <w:rsid w:val="009A2C2C"/>
    <w:rsid w:val="009A2E34"/>
    <w:rsid w:val="009B01B8"/>
    <w:rsid w:val="009B534F"/>
    <w:rsid w:val="009C105E"/>
    <w:rsid w:val="009C4DFF"/>
    <w:rsid w:val="009E1E0D"/>
    <w:rsid w:val="009E400C"/>
    <w:rsid w:val="009F6467"/>
    <w:rsid w:val="009F7380"/>
    <w:rsid w:val="009F77A8"/>
    <w:rsid w:val="00A006D2"/>
    <w:rsid w:val="00A0482A"/>
    <w:rsid w:val="00A10BD6"/>
    <w:rsid w:val="00A14F74"/>
    <w:rsid w:val="00A22307"/>
    <w:rsid w:val="00A23FEA"/>
    <w:rsid w:val="00A24FCF"/>
    <w:rsid w:val="00A26E7B"/>
    <w:rsid w:val="00A33B62"/>
    <w:rsid w:val="00A3526D"/>
    <w:rsid w:val="00A4501C"/>
    <w:rsid w:val="00A4790D"/>
    <w:rsid w:val="00A51F91"/>
    <w:rsid w:val="00A51FCB"/>
    <w:rsid w:val="00A52534"/>
    <w:rsid w:val="00A57A69"/>
    <w:rsid w:val="00A62742"/>
    <w:rsid w:val="00A72D39"/>
    <w:rsid w:val="00A75807"/>
    <w:rsid w:val="00A81E4A"/>
    <w:rsid w:val="00A86B1F"/>
    <w:rsid w:val="00A92D54"/>
    <w:rsid w:val="00A935B9"/>
    <w:rsid w:val="00A96108"/>
    <w:rsid w:val="00AA0D8A"/>
    <w:rsid w:val="00AA47F3"/>
    <w:rsid w:val="00AB2406"/>
    <w:rsid w:val="00AC0778"/>
    <w:rsid w:val="00AC506C"/>
    <w:rsid w:val="00AD5B9E"/>
    <w:rsid w:val="00AD6AA9"/>
    <w:rsid w:val="00AE3933"/>
    <w:rsid w:val="00AE40F2"/>
    <w:rsid w:val="00AF68F3"/>
    <w:rsid w:val="00B043E3"/>
    <w:rsid w:val="00B044A9"/>
    <w:rsid w:val="00B100BE"/>
    <w:rsid w:val="00B13768"/>
    <w:rsid w:val="00B14B1E"/>
    <w:rsid w:val="00B153BC"/>
    <w:rsid w:val="00B1692F"/>
    <w:rsid w:val="00B17C49"/>
    <w:rsid w:val="00B21F6C"/>
    <w:rsid w:val="00B3153D"/>
    <w:rsid w:val="00B3525F"/>
    <w:rsid w:val="00B41FAB"/>
    <w:rsid w:val="00B456FE"/>
    <w:rsid w:val="00B465C9"/>
    <w:rsid w:val="00B50F03"/>
    <w:rsid w:val="00B579B1"/>
    <w:rsid w:val="00B61AA4"/>
    <w:rsid w:val="00B711B8"/>
    <w:rsid w:val="00B73AC2"/>
    <w:rsid w:val="00B73CDD"/>
    <w:rsid w:val="00B7565F"/>
    <w:rsid w:val="00B759C0"/>
    <w:rsid w:val="00B81323"/>
    <w:rsid w:val="00B8261F"/>
    <w:rsid w:val="00B83C33"/>
    <w:rsid w:val="00B95F81"/>
    <w:rsid w:val="00BA08D2"/>
    <w:rsid w:val="00BA1377"/>
    <w:rsid w:val="00BA1512"/>
    <w:rsid w:val="00BA1C99"/>
    <w:rsid w:val="00BA2B77"/>
    <w:rsid w:val="00BA3514"/>
    <w:rsid w:val="00BA4FF6"/>
    <w:rsid w:val="00BA6439"/>
    <w:rsid w:val="00BA6943"/>
    <w:rsid w:val="00BB3E87"/>
    <w:rsid w:val="00BB5710"/>
    <w:rsid w:val="00BC0DF1"/>
    <w:rsid w:val="00BC1286"/>
    <w:rsid w:val="00BC550C"/>
    <w:rsid w:val="00BC5E1E"/>
    <w:rsid w:val="00BC6C31"/>
    <w:rsid w:val="00BE0520"/>
    <w:rsid w:val="00BE1AE0"/>
    <w:rsid w:val="00BE3017"/>
    <w:rsid w:val="00BE721E"/>
    <w:rsid w:val="00C001E9"/>
    <w:rsid w:val="00C03FFE"/>
    <w:rsid w:val="00C137C4"/>
    <w:rsid w:val="00C141F1"/>
    <w:rsid w:val="00C176AA"/>
    <w:rsid w:val="00C2067B"/>
    <w:rsid w:val="00C214FA"/>
    <w:rsid w:val="00C229CE"/>
    <w:rsid w:val="00C30A89"/>
    <w:rsid w:val="00C376B2"/>
    <w:rsid w:val="00C46BC8"/>
    <w:rsid w:val="00C4742B"/>
    <w:rsid w:val="00C53BE1"/>
    <w:rsid w:val="00C577AC"/>
    <w:rsid w:val="00C6066F"/>
    <w:rsid w:val="00C622FE"/>
    <w:rsid w:val="00C65041"/>
    <w:rsid w:val="00C70826"/>
    <w:rsid w:val="00C832D9"/>
    <w:rsid w:val="00C86246"/>
    <w:rsid w:val="00C865D1"/>
    <w:rsid w:val="00C8775A"/>
    <w:rsid w:val="00C977A5"/>
    <w:rsid w:val="00CA30E3"/>
    <w:rsid w:val="00CA4153"/>
    <w:rsid w:val="00CB06F5"/>
    <w:rsid w:val="00CB2686"/>
    <w:rsid w:val="00CC1A33"/>
    <w:rsid w:val="00CC39E8"/>
    <w:rsid w:val="00CC3B90"/>
    <w:rsid w:val="00CC76EC"/>
    <w:rsid w:val="00CE52DE"/>
    <w:rsid w:val="00CF3827"/>
    <w:rsid w:val="00CF3FD9"/>
    <w:rsid w:val="00D04665"/>
    <w:rsid w:val="00D0481B"/>
    <w:rsid w:val="00D05402"/>
    <w:rsid w:val="00D07137"/>
    <w:rsid w:val="00D0772B"/>
    <w:rsid w:val="00D25B73"/>
    <w:rsid w:val="00D26421"/>
    <w:rsid w:val="00D2679F"/>
    <w:rsid w:val="00D328CD"/>
    <w:rsid w:val="00D3518D"/>
    <w:rsid w:val="00D46D7D"/>
    <w:rsid w:val="00D56068"/>
    <w:rsid w:val="00D57EBD"/>
    <w:rsid w:val="00D623F8"/>
    <w:rsid w:val="00D6708D"/>
    <w:rsid w:val="00D724CC"/>
    <w:rsid w:val="00D74A35"/>
    <w:rsid w:val="00D74A59"/>
    <w:rsid w:val="00D86141"/>
    <w:rsid w:val="00D9209F"/>
    <w:rsid w:val="00D95509"/>
    <w:rsid w:val="00D97301"/>
    <w:rsid w:val="00DB138F"/>
    <w:rsid w:val="00DB2AD6"/>
    <w:rsid w:val="00DC20C5"/>
    <w:rsid w:val="00DC3BE2"/>
    <w:rsid w:val="00DC43B9"/>
    <w:rsid w:val="00DC54CD"/>
    <w:rsid w:val="00DD483E"/>
    <w:rsid w:val="00DE0540"/>
    <w:rsid w:val="00DF7F55"/>
    <w:rsid w:val="00E013D8"/>
    <w:rsid w:val="00E04276"/>
    <w:rsid w:val="00E05058"/>
    <w:rsid w:val="00E05CB3"/>
    <w:rsid w:val="00E1015C"/>
    <w:rsid w:val="00E16014"/>
    <w:rsid w:val="00E1631E"/>
    <w:rsid w:val="00E25C75"/>
    <w:rsid w:val="00E26162"/>
    <w:rsid w:val="00E26249"/>
    <w:rsid w:val="00E263ED"/>
    <w:rsid w:val="00E27F7B"/>
    <w:rsid w:val="00E31C84"/>
    <w:rsid w:val="00E35DAC"/>
    <w:rsid w:val="00E431C8"/>
    <w:rsid w:val="00E55B89"/>
    <w:rsid w:val="00E62EF6"/>
    <w:rsid w:val="00E67275"/>
    <w:rsid w:val="00E676F2"/>
    <w:rsid w:val="00E704E3"/>
    <w:rsid w:val="00E75011"/>
    <w:rsid w:val="00E84CFA"/>
    <w:rsid w:val="00E854DF"/>
    <w:rsid w:val="00E95B9F"/>
    <w:rsid w:val="00E96435"/>
    <w:rsid w:val="00EA531C"/>
    <w:rsid w:val="00EA5706"/>
    <w:rsid w:val="00EB57A6"/>
    <w:rsid w:val="00EC6365"/>
    <w:rsid w:val="00EC745D"/>
    <w:rsid w:val="00ED0421"/>
    <w:rsid w:val="00EE56F8"/>
    <w:rsid w:val="00EE5D2A"/>
    <w:rsid w:val="00EE7559"/>
    <w:rsid w:val="00EF00A2"/>
    <w:rsid w:val="00EF47CF"/>
    <w:rsid w:val="00EF6029"/>
    <w:rsid w:val="00EF7D76"/>
    <w:rsid w:val="00F037E6"/>
    <w:rsid w:val="00F04E1E"/>
    <w:rsid w:val="00F060BC"/>
    <w:rsid w:val="00F23517"/>
    <w:rsid w:val="00F34D7D"/>
    <w:rsid w:val="00F356EE"/>
    <w:rsid w:val="00F3673F"/>
    <w:rsid w:val="00F37115"/>
    <w:rsid w:val="00F43CA9"/>
    <w:rsid w:val="00F44A85"/>
    <w:rsid w:val="00F52DE7"/>
    <w:rsid w:val="00F53329"/>
    <w:rsid w:val="00F54B69"/>
    <w:rsid w:val="00F54E09"/>
    <w:rsid w:val="00F61DB6"/>
    <w:rsid w:val="00F677F8"/>
    <w:rsid w:val="00F81AED"/>
    <w:rsid w:val="00F830CD"/>
    <w:rsid w:val="00F86280"/>
    <w:rsid w:val="00F8661D"/>
    <w:rsid w:val="00FA0B8D"/>
    <w:rsid w:val="00FA2B76"/>
    <w:rsid w:val="00FA6006"/>
    <w:rsid w:val="00FA65C5"/>
    <w:rsid w:val="00FA6E4E"/>
    <w:rsid w:val="00FA7072"/>
    <w:rsid w:val="00FB1949"/>
    <w:rsid w:val="00FB2934"/>
    <w:rsid w:val="00FB47B2"/>
    <w:rsid w:val="00FC10EC"/>
    <w:rsid w:val="00FC4AE8"/>
    <w:rsid w:val="00FC78C9"/>
    <w:rsid w:val="00FD1413"/>
    <w:rsid w:val="00FD2D98"/>
    <w:rsid w:val="00FD3985"/>
    <w:rsid w:val="00FD3FCF"/>
    <w:rsid w:val="00FD7DD3"/>
    <w:rsid w:val="00FE129A"/>
    <w:rsid w:val="00FE1B7A"/>
    <w:rsid w:val="00FF187C"/>
    <w:rsid w:val="00FF26A2"/>
    <w:rsid w:val="00FF7E65"/>
    <w:rsid w:val="01303B1D"/>
    <w:rsid w:val="068D06A0"/>
    <w:rsid w:val="08D57122"/>
    <w:rsid w:val="08FD1DEA"/>
    <w:rsid w:val="09EA094A"/>
    <w:rsid w:val="0C5F0057"/>
    <w:rsid w:val="0E2B76CE"/>
    <w:rsid w:val="0FD03282"/>
    <w:rsid w:val="11DB0D58"/>
    <w:rsid w:val="13872098"/>
    <w:rsid w:val="13D53628"/>
    <w:rsid w:val="156951AC"/>
    <w:rsid w:val="170D5422"/>
    <w:rsid w:val="17E604CF"/>
    <w:rsid w:val="18C51AD6"/>
    <w:rsid w:val="19E6753A"/>
    <w:rsid w:val="21B535DD"/>
    <w:rsid w:val="22214E8B"/>
    <w:rsid w:val="23A65171"/>
    <w:rsid w:val="269F5C69"/>
    <w:rsid w:val="276A6636"/>
    <w:rsid w:val="28757DED"/>
    <w:rsid w:val="28A87343"/>
    <w:rsid w:val="28C01CB5"/>
    <w:rsid w:val="298A5BB9"/>
    <w:rsid w:val="2BE02C05"/>
    <w:rsid w:val="2D7E1F2F"/>
    <w:rsid w:val="2D9154C0"/>
    <w:rsid w:val="2D986B27"/>
    <w:rsid w:val="3307139C"/>
    <w:rsid w:val="33706D00"/>
    <w:rsid w:val="39504414"/>
    <w:rsid w:val="3A224731"/>
    <w:rsid w:val="3A871D6F"/>
    <w:rsid w:val="3AA27C51"/>
    <w:rsid w:val="3BA95D66"/>
    <w:rsid w:val="3CD66D3A"/>
    <w:rsid w:val="3D362906"/>
    <w:rsid w:val="3E780533"/>
    <w:rsid w:val="3FC03423"/>
    <w:rsid w:val="44140DE7"/>
    <w:rsid w:val="464D6ECB"/>
    <w:rsid w:val="487066E2"/>
    <w:rsid w:val="4D3A191A"/>
    <w:rsid w:val="4D907EE8"/>
    <w:rsid w:val="50563E5D"/>
    <w:rsid w:val="505C355C"/>
    <w:rsid w:val="53975341"/>
    <w:rsid w:val="5499650F"/>
    <w:rsid w:val="5C963E94"/>
    <w:rsid w:val="5D385380"/>
    <w:rsid w:val="5F1428A0"/>
    <w:rsid w:val="5F637F98"/>
    <w:rsid w:val="61171AD8"/>
    <w:rsid w:val="6283178C"/>
    <w:rsid w:val="62B349E6"/>
    <w:rsid w:val="64BB76D0"/>
    <w:rsid w:val="64C2705A"/>
    <w:rsid w:val="65744166"/>
    <w:rsid w:val="66644C16"/>
    <w:rsid w:val="686C6718"/>
    <w:rsid w:val="69B30178"/>
    <w:rsid w:val="6AD050CC"/>
    <w:rsid w:val="6C8E2304"/>
    <w:rsid w:val="706A1AFA"/>
    <w:rsid w:val="70E1083F"/>
    <w:rsid w:val="7173491D"/>
    <w:rsid w:val="720C4729"/>
    <w:rsid w:val="72D62833"/>
    <w:rsid w:val="73173C57"/>
    <w:rsid w:val="73FE1A28"/>
    <w:rsid w:val="743E6B31"/>
    <w:rsid w:val="74703F13"/>
    <w:rsid w:val="75267B11"/>
    <w:rsid w:val="761B2363"/>
    <w:rsid w:val="76CB62F1"/>
    <w:rsid w:val="781F5ED8"/>
    <w:rsid w:val="79050DED"/>
    <w:rsid w:val="79FC7A3B"/>
    <w:rsid w:val="7ACA71F9"/>
    <w:rsid w:val="7D187AFA"/>
    <w:rsid w:val="7F126471"/>
    <w:rsid w:val="7FF3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47D8C68"/>
  <w15:docId w15:val="{82C25614-4314-4D76-8B7C-6113A812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annotation text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autoRedefine/>
    <w:qFormat/>
    <w:pPr>
      <w:keepNext/>
      <w:jc w:val="both"/>
      <w:outlineLvl w:val="1"/>
    </w:pPr>
    <w:rPr>
      <w:sz w:val="26"/>
    </w:rPr>
  </w:style>
  <w:style w:type="paragraph" w:styleId="Ttulo3">
    <w:name w:val="heading 3"/>
    <w:basedOn w:val="Normal"/>
    <w:next w:val="Normal"/>
    <w:autoRedefine/>
    <w:qFormat/>
    <w:pPr>
      <w:keepNext/>
      <w:ind w:left="4536" w:hanging="4536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autoRedefine/>
    <w:qFormat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autoRedefine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autoRedefine/>
    <w:qFormat/>
    <w:pPr>
      <w:keepNext/>
      <w:ind w:left="3969" w:hanging="1134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autoRedefine/>
    <w:qFormat/>
    <w:pPr>
      <w:keepNext/>
      <w:ind w:firstLine="2835"/>
      <w:jc w:val="both"/>
      <w:outlineLvl w:val="6"/>
    </w:pPr>
    <w:rPr>
      <w:b/>
      <w:bCs/>
      <w:sz w:val="24"/>
    </w:rPr>
  </w:style>
  <w:style w:type="paragraph" w:styleId="Ttulo8">
    <w:name w:val="heading 8"/>
    <w:basedOn w:val="Normal"/>
    <w:next w:val="Normal"/>
    <w:link w:val="Ttulo8Char"/>
    <w:autoRedefine/>
    <w:qFormat/>
    <w:pPr>
      <w:keepNext/>
      <w:ind w:left="1416" w:hanging="1416"/>
      <w:jc w:val="both"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autoRedefine/>
    <w:uiPriority w:val="22"/>
    <w:qFormat/>
    <w:rPr>
      <w:b/>
      <w:bCs/>
    </w:rPr>
  </w:style>
  <w:style w:type="character" w:styleId="Refdecomentrio">
    <w:name w:val="annotation reference"/>
    <w:basedOn w:val="Fontepargpadro"/>
    <w:autoRedefine/>
    <w:unhideWhenUsed/>
    <w:qFormat/>
    <w:rPr>
      <w:sz w:val="16"/>
      <w:szCs w:val="16"/>
    </w:rPr>
  </w:style>
  <w:style w:type="character" w:styleId="Nmerodepgina">
    <w:name w:val="page number"/>
    <w:basedOn w:val="Fontepargpadro"/>
    <w:autoRedefine/>
    <w:qFormat/>
  </w:style>
  <w:style w:type="paragraph" w:styleId="Corpodetexto">
    <w:name w:val="Body Text"/>
    <w:basedOn w:val="Normal"/>
    <w:autoRedefine/>
    <w:qFormat/>
    <w:pPr>
      <w:tabs>
        <w:tab w:val="left" w:pos="-1418"/>
        <w:tab w:val="left" w:pos="851"/>
        <w:tab w:val="left" w:pos="2977"/>
        <w:tab w:val="left" w:pos="3261"/>
        <w:tab w:val="left" w:pos="3544"/>
        <w:tab w:val="left" w:pos="5812"/>
        <w:tab w:val="left" w:pos="6379"/>
        <w:tab w:val="left" w:pos="8222"/>
        <w:tab w:val="left" w:pos="8505"/>
      </w:tabs>
      <w:jc w:val="both"/>
    </w:pPr>
    <w:rPr>
      <w:rFonts w:ascii="Arial" w:hAnsi="Arial"/>
      <w:b/>
    </w:rPr>
  </w:style>
  <w:style w:type="paragraph" w:styleId="Textodecomentrio">
    <w:name w:val="annotation text"/>
    <w:basedOn w:val="Normal"/>
    <w:autoRedefine/>
    <w:unhideWhenUsed/>
    <w:qFormat/>
    <w:pPr>
      <w:spacing w:after="200"/>
    </w:pPr>
    <w:rPr>
      <w:rFonts w:asciiTheme="minorHAnsi" w:eastAsiaTheme="minorEastAsia" w:hAnsiTheme="minorHAnsi" w:cstheme="minorBidi"/>
    </w:rPr>
  </w:style>
  <w:style w:type="paragraph" w:styleId="Recuodecorpodetexto2">
    <w:name w:val="Body Text Indent 2"/>
    <w:basedOn w:val="Normal"/>
    <w:autoRedefine/>
    <w:qFormat/>
    <w:pPr>
      <w:ind w:firstLine="708"/>
      <w:jc w:val="both"/>
    </w:pPr>
    <w:rPr>
      <w:sz w:val="24"/>
    </w:rPr>
  </w:style>
  <w:style w:type="paragraph" w:styleId="Ttulo">
    <w:name w:val="Title"/>
    <w:basedOn w:val="Normal"/>
    <w:link w:val="TtuloChar"/>
    <w:autoRedefine/>
    <w:qFormat/>
    <w:pPr>
      <w:jc w:val="center"/>
    </w:pPr>
    <w:rPr>
      <w:b/>
      <w:sz w:val="24"/>
      <w:szCs w:val="24"/>
    </w:rPr>
  </w:style>
  <w:style w:type="paragraph" w:styleId="NormalWeb">
    <w:name w:val="Normal (Web)"/>
    <w:basedOn w:val="Normal"/>
    <w:autoRedefine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autoRedefine/>
    <w:qFormat/>
    <w:pPr>
      <w:jc w:val="both"/>
    </w:pPr>
    <w:rPr>
      <w:sz w:val="24"/>
    </w:rPr>
  </w:style>
  <w:style w:type="paragraph" w:styleId="Corpodetexto2">
    <w:name w:val="Body Text 2"/>
    <w:basedOn w:val="Normal"/>
    <w:autoRedefine/>
    <w:qFormat/>
    <w:pPr>
      <w:jc w:val="both"/>
    </w:pPr>
    <w:rPr>
      <w:sz w:val="28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autoRedefine/>
    <w:qFormat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link w:val="Recuodecorpodetexto3Char"/>
    <w:autoRedefine/>
    <w:qFormat/>
    <w:pPr>
      <w:spacing w:after="120"/>
      <w:ind w:left="283"/>
    </w:pPr>
    <w:rPr>
      <w:sz w:val="16"/>
      <w:szCs w:val="16"/>
    </w:rPr>
  </w:style>
  <w:style w:type="paragraph" w:styleId="Recuodecorpodetexto">
    <w:name w:val="Body Text Indent"/>
    <w:basedOn w:val="Normal"/>
    <w:autoRedefine/>
    <w:qFormat/>
    <w:pPr>
      <w:ind w:firstLine="2835"/>
      <w:jc w:val="both"/>
    </w:pPr>
    <w:rPr>
      <w:sz w:val="24"/>
    </w:rPr>
  </w:style>
  <w:style w:type="table" w:styleId="Tabelacomgrade">
    <w:name w:val="Table Grid"/>
    <w:basedOn w:val="Tabelanormal"/>
    <w:autoRedefine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link w:val="Ttulo1"/>
    <w:autoRedefine/>
    <w:qFormat/>
    <w:rPr>
      <w:b/>
      <w:sz w:val="24"/>
    </w:rPr>
  </w:style>
  <w:style w:type="character" w:customStyle="1" w:styleId="Ttulo6Char">
    <w:name w:val="Título 6 Char"/>
    <w:link w:val="Ttulo6"/>
    <w:autoRedefine/>
    <w:qFormat/>
    <w:rPr>
      <w:b/>
      <w:sz w:val="24"/>
    </w:rPr>
  </w:style>
  <w:style w:type="character" w:customStyle="1" w:styleId="Ttulo8Char">
    <w:name w:val="Título 8 Char"/>
    <w:link w:val="Ttulo8"/>
    <w:autoRedefine/>
    <w:qFormat/>
    <w:rPr>
      <w:sz w:val="24"/>
    </w:rPr>
  </w:style>
  <w:style w:type="character" w:customStyle="1" w:styleId="TtuloChar">
    <w:name w:val="Título Char"/>
    <w:link w:val="Ttulo"/>
    <w:autoRedefine/>
    <w:qFormat/>
    <w:rPr>
      <w:b/>
      <w:sz w:val="24"/>
      <w:szCs w:val="24"/>
    </w:rPr>
  </w:style>
  <w:style w:type="character" w:customStyle="1" w:styleId="CabealhoChar">
    <w:name w:val="Cabeçalho Char"/>
    <w:basedOn w:val="Fontepargpadro"/>
    <w:link w:val="Cabealho"/>
    <w:autoRedefine/>
    <w:qFormat/>
  </w:style>
  <w:style w:type="character" w:customStyle="1" w:styleId="Recuodecorpodetexto3Char">
    <w:name w:val="Recuo de corpo de texto 3 Char"/>
    <w:link w:val="Recuodecorpodetexto3"/>
    <w:autoRedefine/>
    <w:qFormat/>
    <w:rPr>
      <w:sz w:val="16"/>
      <w:szCs w:val="16"/>
    </w:rPr>
  </w:style>
  <w:style w:type="paragraph" w:customStyle="1" w:styleId="BodyText31">
    <w:name w:val="Body Text 31"/>
    <w:basedOn w:val="Normal"/>
    <w:autoRedefine/>
    <w:qFormat/>
    <w:pPr>
      <w:widowControl w:val="0"/>
      <w:tabs>
        <w:tab w:val="left" w:pos="2835"/>
        <w:tab w:val="left" w:pos="3969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font71">
    <w:name w:val="font71"/>
    <w:autoRedefine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11">
    <w:name w:val="font11"/>
    <w:autoRedefine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91">
    <w:name w:val="font91"/>
    <w:autoRedefine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61">
    <w:name w:val="font61"/>
    <w:autoRedefine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41">
    <w:name w:val="font41"/>
    <w:autoRedefine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01">
    <w:name w:val="font01"/>
    <w:autoRedefine/>
    <w:qFormat/>
    <w:rPr>
      <w:rFonts w:ascii="Times New Roman" w:hAnsi="Times New Roman" w:cs="Times New Roman" w:hint="default"/>
      <w:color w:val="000000"/>
      <w:u w:val="none"/>
    </w:rPr>
  </w:style>
  <w:style w:type="paragraph" w:customStyle="1" w:styleId="Style37">
    <w:name w:val="_Style 37"/>
    <w:autoRedefine/>
    <w:uiPriority w:val="99"/>
    <w:semiHidden/>
    <w:qFormat/>
    <w:rPr>
      <w:rFonts w:eastAsia="Times New Roman"/>
    </w:rPr>
  </w:style>
  <w:style w:type="character" w:customStyle="1" w:styleId="font21">
    <w:name w:val="font21"/>
    <w:autoRedefine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51">
    <w:name w:val="font51"/>
    <w:autoRedefine/>
    <w:qFormat/>
    <w:rPr>
      <w:rFonts w:ascii="Times New Roman" w:hAnsi="Times New Roman" w:cs="Times New Roman" w:hint="default"/>
      <w:b/>
      <w:bCs/>
      <w:color w:val="000000"/>
      <w:u w:val="none"/>
      <w:vertAlign w:val="subscript"/>
    </w:rPr>
  </w:style>
  <w:style w:type="character" w:customStyle="1" w:styleId="font31">
    <w:name w:val="font31"/>
    <w:autoRedefine/>
    <w:qFormat/>
    <w:rPr>
      <w:rFonts w:ascii="Times New Roman" w:hAnsi="Times New Roman" w:cs="Times New Roman" w:hint="default"/>
      <w:b/>
      <w:bCs/>
      <w:color w:val="000000"/>
      <w:u w:val="none"/>
    </w:rPr>
  </w:style>
  <w:style w:type="paragraph" w:customStyle="1" w:styleId="paragraph">
    <w:name w:val="paragraph"/>
    <w:basedOn w:val="Normal"/>
    <w:autoRedefine/>
    <w:qFormat/>
    <w:pPr>
      <w:spacing w:after="200"/>
    </w:pPr>
    <w:rPr>
      <w:rFonts w:eastAsiaTheme="minorEastAsia" w:cstheme="minorBidi"/>
      <w:szCs w:val="21"/>
    </w:rPr>
  </w:style>
  <w:style w:type="character" w:customStyle="1" w:styleId="normas-indices-artigo">
    <w:name w:val="normas-indices-artigo"/>
    <w:basedOn w:val="Fontepargpadro"/>
    <w:autoRedefine/>
    <w:qFormat/>
  </w:style>
  <w:style w:type="paragraph" w:customStyle="1" w:styleId="Pargrafo">
    <w:name w:val="Parágrafo"/>
    <w:basedOn w:val="Normal"/>
    <w:autoRedefine/>
    <w:qFormat/>
    <w:pPr>
      <w:spacing w:after="200" w:line="288" w:lineRule="auto"/>
      <w:jc w:val="both"/>
    </w:pPr>
    <w:rPr>
      <w:rFonts w:asciiTheme="minorHAnsi" w:eastAsiaTheme="minorEastAsia" w:hAnsiTheme="minorHAnsi" w:cstheme="minorBidi"/>
      <w:sz w:val="21"/>
      <w:szCs w:val="21"/>
    </w:rPr>
  </w:style>
  <w:style w:type="paragraph" w:customStyle="1" w:styleId="Textbody">
    <w:name w:val="Text body"/>
    <w:basedOn w:val="Normal"/>
    <w:rsid w:val="00106A56"/>
    <w:pPr>
      <w:suppressAutoHyphens/>
      <w:autoSpaceDE w:val="0"/>
      <w:autoSpaceDN w:val="0"/>
      <w:jc w:val="center"/>
      <w:textAlignment w:val="baseline"/>
    </w:pPr>
    <w:rPr>
      <w:kern w:val="3"/>
      <w:sz w:val="24"/>
      <w:szCs w:val="27"/>
      <w:lang w:eastAsia="zh-CN"/>
    </w:rPr>
  </w:style>
  <w:style w:type="character" w:customStyle="1" w:styleId="StrongEmphasis">
    <w:name w:val="Strong Emphasis"/>
    <w:basedOn w:val="Fontepargpadro"/>
    <w:rsid w:val="00106A56"/>
    <w:rPr>
      <w:b/>
      <w:bCs/>
    </w:rPr>
  </w:style>
  <w:style w:type="paragraph" w:customStyle="1" w:styleId="Standard">
    <w:name w:val="Standard"/>
    <w:rsid w:val="00106A56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N.º</vt:lpstr>
    </vt:vector>
  </TitlesOfParts>
  <Company>Prefeitura Municipal de Sinop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N.º</dc:title>
  <dc:creator>Servidores</dc:creator>
  <cp:lastModifiedBy>Terminal3163</cp:lastModifiedBy>
  <cp:revision>5</cp:revision>
  <cp:lastPrinted>2025-03-31T21:56:00Z</cp:lastPrinted>
  <dcterms:created xsi:type="dcterms:W3CDTF">2025-08-20T12:05:00Z</dcterms:created>
  <dcterms:modified xsi:type="dcterms:W3CDTF">2025-08-22T12:26:00Z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0x010100274ECC302DFD8A4E91117442F726AA5F</vt:lpwstr>
  </property>
  <property fmtid="{D5CDD505-2E9C-101B-9397-08002B2CF9AE}" pid="5" name="KSOProductBuildVer">
    <vt:lpwstr>1046-12.2.0.20326</vt:lpwstr>
  </property>
  <property fmtid="{D5CDD505-2E9C-101B-9397-08002B2CF9AE}" pid="6" name="ICV">
    <vt:lpwstr>2A0FA34CA5B3486582A3BA1634E6C5FE_13</vt:lpwstr>
  </property>
</Properties>
</file>